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43FE6" w14:textId="77EEC2BA" w:rsidR="001A66C6" w:rsidRDefault="001A66C6" w:rsidP="007D6ADE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46"/>
          <w:lang w:eastAsia="es-ES_tradnl"/>
        </w:rPr>
        <w:drawing>
          <wp:anchor distT="0" distB="0" distL="114300" distR="114300" simplePos="0" relativeHeight="251660288" behindDoc="0" locked="0" layoutInCell="1" allowOverlap="1" wp14:anchorId="4EDBEC0E" wp14:editId="2F24616C">
            <wp:simplePos x="0" y="0"/>
            <wp:positionH relativeFrom="column">
              <wp:posOffset>2286000</wp:posOffset>
            </wp:positionH>
            <wp:positionV relativeFrom="paragraph">
              <wp:posOffset>419273</wp:posOffset>
            </wp:positionV>
            <wp:extent cx="1041400" cy="626110"/>
            <wp:effectExtent l="0" t="0" r="0" b="8890"/>
            <wp:wrapNone/>
            <wp:docPr id="6" name="Imagen 45" descr="Logo-JUBILE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Logo-JUBILE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DE">
        <w:rPr>
          <w:sz w:val="24"/>
          <w:szCs w:val="24"/>
        </w:rPr>
        <w:br/>
      </w:r>
    </w:p>
    <w:p w14:paraId="74C22E59" w14:textId="128099AE" w:rsidR="001A66C6" w:rsidRDefault="001A66C6" w:rsidP="007D6ADE">
      <w:pPr>
        <w:jc w:val="center"/>
        <w:rPr>
          <w:sz w:val="24"/>
          <w:szCs w:val="24"/>
        </w:rPr>
      </w:pPr>
    </w:p>
    <w:p w14:paraId="5878EFC3" w14:textId="77777777" w:rsidR="001A66C6" w:rsidRDefault="001A66C6" w:rsidP="007D6ADE">
      <w:pPr>
        <w:jc w:val="center"/>
        <w:rPr>
          <w:sz w:val="24"/>
          <w:szCs w:val="24"/>
        </w:rPr>
      </w:pPr>
      <w:bookmarkStart w:id="0" w:name="_GoBack"/>
    </w:p>
    <w:bookmarkEnd w:id="0"/>
    <w:p w14:paraId="0EF23378" w14:textId="1DB15308" w:rsidR="007D6ADE" w:rsidRDefault="001A66C6" w:rsidP="007D6ADE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46"/>
          <w:lang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B934C" wp14:editId="3E1DBD5E">
                <wp:simplePos x="0" y="0"/>
                <wp:positionH relativeFrom="column">
                  <wp:posOffset>0</wp:posOffset>
                </wp:positionH>
                <wp:positionV relativeFrom="paragraph">
                  <wp:posOffset>535478</wp:posOffset>
                </wp:positionV>
                <wp:extent cx="5600700" cy="73025"/>
                <wp:effectExtent l="0" t="0" r="3810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3025"/>
                          <a:chOff x="1699" y="3091"/>
                          <a:chExt cx="8820" cy="1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99" y="3206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19" y="3091"/>
                            <a:ext cx="900" cy="1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E813" id="Group 2" o:spid="_x0000_s1026" style="position:absolute;margin-left:0;margin-top:42.15pt;width:441pt;height:5.75pt;z-index:251659264" coordorigin="1699,3091" coordsize="8820,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">
                <v:line id="Line 3" o:spid="_x0000_s1027" style="position:absolute;visibility:visible;mso-wrap-style:square" from="1699,3206" to="10519,3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bm68EAAADaAAAADwAAAGRycy9kb3ducmV2LnhtbESPQYvCMBSE7wv+h/AEb2uqB126xlIK&#10;guvJ6oLXR/Nsi81LaaLp/nsjCHscZuYbZpONphMPGlxrWcFinoAgrqxuuVbwe959foFwHlljZ5kU&#10;/JGDbDv52GCqbeCSHidfiwhhl6KCxvs+ldJVDRl0c9sTR+9qB4M+yqGWesAQ4aaTyyRZSYMtx4UG&#10;eyoaqm6nu1FwycNl8XPOg9+ty2MojqM5rEulZtMx/wbhafT/4Xd7rxUs4XUl3gC5f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JubrwQAAANoAAAAPAAAAAAAAAAAAAAAA&#10;AKECAABkcnMvZG93bnJldi54bWxQSwUGAAAAAAQABAD5AAAAjwMAAAAA&#10;" strokecolor="#036"/>
                <v:rect id="Rectangle 4" o:spid="_x0000_s1028" style="position:absolute;left:9619;top:3091;width:900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Bn2xQAA&#10;ANoAAAAPAAAAZHJzL2Rvd25yZXYueG1sRI/dasJAFITvBd9hOUJvim4sVNrUVaQSkIKi8Qe8O2RP&#10;k9Ds2ZBdTXx7Vyh4OczMN8x03plKXKlxpWUF41EEgjizuuRcwWGfDD9AOI+ssbJMCm7kYD7r96YY&#10;a9vyjq6pz0WAsItRQeF9HUvpsoIMupGtiYP3axuDPsgml7rBNsBNJd+iaCINlhwWCqzpu6DsL70Y&#10;Bfvk59xuPifrc/l6XG7zZH1KF1qpl0G3+ALhqfPP8H97pRW8w+NKuAF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gGfbFAAAA2gAAAA8AAAAAAAAAAAAAAAAAlwIAAGRycy9k&#10;b3ducmV2LnhtbFBLBQYAAAAABAAEAPUAAACJAwAAAAA=&#10;" fillcolor="#036" stroked="f"/>
              </v:group>
            </w:pict>
          </mc:Fallback>
        </mc:AlternateContent>
      </w:r>
      <w:r w:rsidR="0022764E" w:rsidRPr="007D6ADE">
        <w:rPr>
          <w:sz w:val="24"/>
          <w:szCs w:val="24"/>
        </w:rPr>
        <w:t>Bolivia en puesto 112</w:t>
      </w:r>
      <w:r w:rsidR="007D6ADE" w:rsidRPr="007D6ADE">
        <w:rPr>
          <w:sz w:val="24"/>
          <w:szCs w:val="24"/>
        </w:rPr>
        <w:t xml:space="preserve"> en </w:t>
      </w:r>
      <w:r w:rsidR="007D6ADE" w:rsidRPr="007D6ADE">
        <w:rPr>
          <w:sz w:val="24"/>
          <w:szCs w:val="24"/>
        </w:rPr>
        <w:t xml:space="preserve">Índice Mundial de </w:t>
      </w:r>
      <w:r w:rsidR="007D6ADE">
        <w:rPr>
          <w:sz w:val="24"/>
          <w:szCs w:val="24"/>
        </w:rPr>
        <w:t>Transparencia Internacional</w:t>
      </w:r>
      <w:r w:rsidR="007D6ADE">
        <w:rPr>
          <w:sz w:val="24"/>
          <w:szCs w:val="24"/>
        </w:rPr>
        <w:br/>
      </w:r>
      <w:r w:rsidR="007D6ADE">
        <w:rPr>
          <w:b/>
          <w:sz w:val="28"/>
          <w:szCs w:val="28"/>
        </w:rPr>
        <w:t>Lucha contra la corrupción requiere</w:t>
      </w:r>
      <w:r w:rsidR="0022764E" w:rsidRPr="0022764E">
        <w:rPr>
          <w:b/>
          <w:sz w:val="28"/>
          <w:szCs w:val="28"/>
        </w:rPr>
        <w:t xml:space="preserve"> consenso y participación ciudadana</w:t>
      </w:r>
    </w:p>
    <w:p w14:paraId="7CAD45F3" w14:textId="77777777" w:rsidR="007D6ADE" w:rsidRPr="007D6ADE" w:rsidRDefault="007D6ADE" w:rsidP="007D6ADE">
      <w:pPr>
        <w:jc w:val="center"/>
        <w:rPr>
          <w:b/>
          <w:sz w:val="10"/>
          <w:szCs w:val="10"/>
        </w:rPr>
      </w:pPr>
    </w:p>
    <w:p w14:paraId="1E6186CC" w14:textId="77777777" w:rsidR="0022764E" w:rsidRDefault="007D6ADE" w:rsidP="007D6AD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D6ADE">
        <w:rPr>
          <w:sz w:val="24"/>
          <w:szCs w:val="24"/>
        </w:rPr>
        <w:t>Entre 180 países del mund</w:t>
      </w:r>
      <w:r w:rsidR="00624B74">
        <w:rPr>
          <w:sz w:val="24"/>
          <w:szCs w:val="24"/>
        </w:rPr>
        <w:t>o, Bolivia ocupa el puesto 112 en</w:t>
      </w:r>
      <w:r w:rsidRPr="007D6ADE">
        <w:rPr>
          <w:sz w:val="24"/>
          <w:szCs w:val="24"/>
        </w:rPr>
        <w:t xml:space="preserve"> transparencia.</w:t>
      </w:r>
    </w:p>
    <w:p w14:paraId="1E7CFBFB" w14:textId="77777777" w:rsidR="007D6ADE" w:rsidRDefault="007D6ADE" w:rsidP="007D6AD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Obtuvo un índice de 33 sobre 100 en la percepción de transparencia</w:t>
      </w:r>
    </w:p>
    <w:p w14:paraId="3BDB84AE" w14:textId="77777777" w:rsidR="007D6ADE" w:rsidRDefault="007D6ADE" w:rsidP="007D6AD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Rendición de cuentas y acceso a información son claves para mejorar la institucionalidad democrática. </w:t>
      </w:r>
    </w:p>
    <w:p w14:paraId="6F7DDF66" w14:textId="77777777" w:rsidR="007D6ADE" w:rsidRPr="007D6ADE" w:rsidRDefault="007D6ADE" w:rsidP="007D6ADE">
      <w:pPr>
        <w:pStyle w:val="Prrafodelista"/>
        <w:rPr>
          <w:sz w:val="24"/>
          <w:szCs w:val="24"/>
        </w:rPr>
      </w:pPr>
    </w:p>
    <w:p w14:paraId="4AF0443D" w14:textId="77777777" w:rsidR="00E1246A" w:rsidRDefault="007D6ADE" w:rsidP="00443A1A">
      <w:pPr>
        <w:jc w:val="both"/>
      </w:pPr>
      <w:r>
        <w:t>E</w:t>
      </w:r>
      <w:r w:rsidR="00635FD5">
        <w:t xml:space="preserve">l Índice de Percepción de Corrupción </w:t>
      </w:r>
      <w:r>
        <w:softHyphen/>
        <w:t xml:space="preserve">– </w:t>
      </w:r>
      <w:r w:rsidR="00635FD5">
        <w:t>IPC</w:t>
      </w:r>
      <w:r w:rsidR="00077479">
        <w:t xml:space="preserve"> 2017</w:t>
      </w:r>
      <w:r w:rsidR="00635FD5">
        <w:t xml:space="preserve">, elaborado por Transparencia </w:t>
      </w:r>
      <w:r w:rsidR="00077479">
        <w:t>I</w:t>
      </w:r>
      <w:r w:rsidR="00635FD5">
        <w:t>nternacional</w:t>
      </w:r>
      <w:r w:rsidR="001E1762">
        <w:t xml:space="preserve"> (TI)</w:t>
      </w:r>
      <w:r w:rsidR="00635FD5">
        <w:t xml:space="preserve">, </w:t>
      </w:r>
      <w:r>
        <w:t>clasificó</w:t>
      </w:r>
      <w:r w:rsidR="00635FD5">
        <w:t xml:space="preserve"> a 180 países</w:t>
      </w:r>
      <w:r w:rsidR="001E1762">
        <w:t xml:space="preserve"> del mundo</w:t>
      </w:r>
      <w:r w:rsidR="00635FD5">
        <w:t xml:space="preserve">. </w:t>
      </w:r>
    </w:p>
    <w:p w14:paraId="7E76BF7C" w14:textId="19D64CAD" w:rsidR="00BF6FF4" w:rsidRDefault="001E1762" w:rsidP="001E1762">
      <w:pPr>
        <w:jc w:val="both"/>
      </w:pPr>
      <w:r>
        <w:t>Bolivia ocupa el puesto 112</w:t>
      </w:r>
      <w:r w:rsidR="00624B74">
        <w:t xml:space="preserve"> </w:t>
      </w:r>
      <w:r w:rsidR="00E1246A">
        <w:t>y está entre los de menor</w:t>
      </w:r>
      <w:r w:rsidR="00624B74">
        <w:t xml:space="preserve"> transparencia</w:t>
      </w:r>
      <w:r w:rsidR="005B13B1">
        <w:t>.</w:t>
      </w:r>
      <w:r>
        <w:t xml:space="preserve"> </w:t>
      </w:r>
      <w:r w:rsidR="00E55343">
        <w:t xml:space="preserve">Entre los países sudamericanos, </w:t>
      </w:r>
      <w:r>
        <w:t>Uruguay</w:t>
      </w:r>
      <w:r w:rsidR="00E55343">
        <w:t xml:space="preserve"> </w:t>
      </w:r>
      <w:r w:rsidR="00BF6FF4">
        <w:t>se destaca en la</w:t>
      </w:r>
      <w:r w:rsidR="00E55343">
        <w:t xml:space="preserve"> mejor calificación, ocupando</w:t>
      </w:r>
      <w:r>
        <w:t xml:space="preserve"> el puesto</w:t>
      </w:r>
      <w:r w:rsidR="00BF6FF4">
        <w:t xml:space="preserve"> 23</w:t>
      </w:r>
      <w:r>
        <w:t xml:space="preserve"> </w:t>
      </w:r>
      <w:r w:rsidR="00E55343">
        <w:t xml:space="preserve">en </w:t>
      </w:r>
      <w:r w:rsidR="00BF6FF4">
        <w:t xml:space="preserve">el </w:t>
      </w:r>
      <w:r w:rsidR="00BF6FF4">
        <w:t>ranking</w:t>
      </w:r>
      <w:r w:rsidR="00BF6FF4">
        <w:t xml:space="preserve"> </w:t>
      </w:r>
      <w:r w:rsidR="00BF6FF4">
        <w:t>mundial.</w:t>
      </w:r>
    </w:p>
    <w:p w14:paraId="2C9CE465" w14:textId="382DDC1E" w:rsidR="00406920" w:rsidRDefault="001E1762" w:rsidP="001E1762">
      <w:pPr>
        <w:jc w:val="both"/>
      </w:pPr>
      <w:r>
        <w:t>A partir de</w:t>
      </w:r>
      <w:r>
        <w:t>l año 2012</w:t>
      </w:r>
      <w:r>
        <w:t>,</w:t>
      </w:r>
      <w:r>
        <w:t xml:space="preserve"> </w:t>
      </w:r>
      <w:r>
        <w:t xml:space="preserve">desde </w:t>
      </w:r>
      <w:r>
        <w:t>cuando son comparables los datos del índice,</w:t>
      </w:r>
      <w:r>
        <w:t xml:space="preserve"> Bolivia ha ido reduciendo</w:t>
      </w:r>
      <w:r>
        <w:t xml:space="preserve"> su puntaje</w:t>
      </w:r>
      <w:r>
        <w:t>, lo que significa el incremento de la percepción de</w:t>
      </w:r>
      <w:r>
        <w:t xml:space="preserve"> corrupción.</w:t>
      </w:r>
      <w:r w:rsidRPr="00581BE2">
        <w:t xml:space="preserve"> </w:t>
      </w:r>
      <w:r w:rsidR="005B13B1">
        <w:t>No obstante, el 2017 mejoró un peldaño respecto al año anterior.</w:t>
      </w:r>
    </w:p>
    <w:p w14:paraId="19F2C358" w14:textId="77777777" w:rsidR="001E1762" w:rsidRDefault="001E1762" w:rsidP="001E1762">
      <w:pPr>
        <w:jc w:val="both"/>
      </w:pPr>
      <w:r>
        <w:t xml:space="preserve">La escala </w:t>
      </w:r>
      <w:r w:rsidRPr="00581BE2">
        <w:t>emplea</w:t>
      </w:r>
      <w:r>
        <w:t>da</w:t>
      </w:r>
      <w:r w:rsidRPr="00581BE2">
        <w:t xml:space="preserve"> </w:t>
      </w:r>
      <w:r>
        <w:t>por TI es de 0</w:t>
      </w:r>
      <w:r w:rsidRPr="00581BE2">
        <w:t xml:space="preserve"> a 100</w:t>
      </w:r>
      <w:r>
        <w:t xml:space="preserve">, donde </w:t>
      </w:r>
      <w:r w:rsidRPr="00581BE2">
        <w:t>cero equivale a muy corrupto y 100 a muy transparente</w:t>
      </w:r>
      <w:r>
        <w:t>.</w:t>
      </w:r>
      <w:r w:rsidR="00406920">
        <w:t xml:space="preserve"> </w:t>
      </w:r>
      <w:r w:rsidR="003D09BD">
        <w:t>E</w:t>
      </w:r>
      <w:r>
        <w:t xml:space="preserve">l índice </w:t>
      </w:r>
      <w:r>
        <w:t xml:space="preserve">para Bolivia </w:t>
      </w:r>
      <w:r>
        <w:t>se mantuvo en 33</w:t>
      </w:r>
      <w:r w:rsidR="003D09BD">
        <w:t xml:space="preserve"> durante las dos ú</w:t>
      </w:r>
      <w:r w:rsidR="00406920">
        <w:t>ltimas gestiones</w:t>
      </w:r>
      <w:r>
        <w:t>.</w:t>
      </w:r>
    </w:p>
    <w:p w14:paraId="113CD9D8" w14:textId="21BA3238" w:rsidR="00BF6FF4" w:rsidRDefault="00BF6FF4" w:rsidP="00581BE2">
      <w:pPr>
        <w:jc w:val="both"/>
      </w:pPr>
      <w:r>
        <w:t xml:space="preserve">Los datos </w:t>
      </w:r>
      <w:r>
        <w:t xml:space="preserve">para el </w:t>
      </w:r>
      <w:r>
        <w:t>cálculo y</w:t>
      </w:r>
      <w:r>
        <w:t xml:space="preserve"> posición de Bolivia </w:t>
      </w:r>
      <w:r>
        <w:t>de la gestión 2017 se sustentan en</w:t>
      </w:r>
      <w:r>
        <w:t xml:space="preserve"> seis fuentes de información.</w:t>
      </w:r>
    </w:p>
    <w:p w14:paraId="667DE2E5" w14:textId="77777777" w:rsidR="00581BE2" w:rsidRDefault="00581BE2" w:rsidP="00581BE2">
      <w:pPr>
        <w:jc w:val="both"/>
        <w:sectPr w:rsidR="00581B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766A93" w14:textId="77777777" w:rsidR="00581BE2" w:rsidRDefault="00581BE2" w:rsidP="00581BE2">
      <w:pPr>
        <w:jc w:val="both"/>
      </w:pPr>
      <w:r w:rsidRPr="00581BE2">
        <w:rPr>
          <w:noProof/>
          <w:lang w:val="es-ES_tradnl" w:eastAsia="es-ES_tradnl"/>
        </w:rPr>
        <w:lastRenderedPageBreak/>
        <w:drawing>
          <wp:inline distT="0" distB="0" distL="0" distR="0" wp14:anchorId="518C9C83" wp14:editId="1A5D2A94">
            <wp:extent cx="2611278" cy="20247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34CA" w14:textId="77777777" w:rsidR="00581BE2" w:rsidRDefault="00581BE2" w:rsidP="006B5CE9">
      <w:pPr>
        <w:jc w:val="both"/>
        <w:sectPr w:rsidR="00581BE2" w:rsidSect="00581BE2">
          <w:type w:val="continuous"/>
          <w:pgSz w:w="11906" w:h="16838"/>
          <w:pgMar w:top="1417" w:right="1701" w:bottom="1417" w:left="1701" w:header="708" w:footer="708" w:gutter="0"/>
          <w:cols w:num="2" w:space="284"/>
          <w:docGrid w:linePitch="360"/>
        </w:sectPr>
      </w:pPr>
      <w:r w:rsidRPr="00581BE2">
        <w:rPr>
          <w:noProof/>
          <w:lang w:val="es-ES_tradnl" w:eastAsia="es-ES_tradnl"/>
        </w:rPr>
        <w:lastRenderedPageBreak/>
        <w:drawing>
          <wp:inline distT="0" distB="0" distL="0" distR="0" wp14:anchorId="03373335" wp14:editId="77B417A5">
            <wp:extent cx="2610356" cy="20247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E361" w14:textId="77777777" w:rsidR="006B5CE9" w:rsidRDefault="00406920" w:rsidP="00217D7B">
      <w:pPr>
        <w:jc w:val="both"/>
      </w:pPr>
      <w:r>
        <w:lastRenderedPageBreak/>
        <w:t>E</w:t>
      </w:r>
      <w:r w:rsidR="00A42614">
        <w:t xml:space="preserve">n la calificación de percepción de transparencia, el promedio </w:t>
      </w:r>
      <w:r w:rsidR="00217D7B">
        <w:t xml:space="preserve">de Sudamérica </w:t>
      </w:r>
      <w:r>
        <w:t>es de 39,8 sobre 100. Bolivia</w:t>
      </w:r>
      <w:r w:rsidR="00217D7B">
        <w:t xml:space="preserve"> está</w:t>
      </w:r>
      <w:r w:rsidR="006B5CE9">
        <w:t xml:space="preserve"> por debajo</w:t>
      </w:r>
      <w:r>
        <w:t>,</w:t>
      </w:r>
      <w:r w:rsidR="006B5CE9">
        <w:t xml:space="preserve"> lo que significa </w:t>
      </w:r>
      <w:r w:rsidR="00217D7B">
        <w:t xml:space="preserve">una </w:t>
      </w:r>
      <w:r w:rsidR="006B5CE9">
        <w:t xml:space="preserve">situación </w:t>
      </w:r>
      <w:r w:rsidR="00217D7B">
        <w:t xml:space="preserve">desfavorable en la percepción de la </w:t>
      </w:r>
      <w:r w:rsidR="00332525">
        <w:t>corrupción. En peor situación están Ecuador, Paraguay y Venezuela.</w:t>
      </w:r>
    </w:p>
    <w:p w14:paraId="165BCA58" w14:textId="571AFBC4" w:rsidR="00217D7B" w:rsidRDefault="001A66C6" w:rsidP="00217D7B">
      <w:pPr>
        <w:jc w:val="both"/>
      </w:pPr>
      <w:r>
        <w:t>En el promedio</w:t>
      </w:r>
      <w:r w:rsidR="00332525">
        <w:t xml:space="preserve"> mundial, Bolivia </w:t>
      </w:r>
      <w:r w:rsidR="00A42614">
        <w:t>se encuentra</w:t>
      </w:r>
      <w:r w:rsidR="00217D7B">
        <w:t xml:space="preserve"> por debajo de l</w:t>
      </w:r>
      <w:r w:rsidR="00217D7B" w:rsidRPr="00217D7B">
        <w:t>a puntuación media de 43.</w:t>
      </w:r>
      <w:r w:rsidR="00217D7B">
        <w:t xml:space="preserve"> En 2017</w:t>
      </w:r>
      <w:r w:rsidR="00A42614">
        <w:t>,</w:t>
      </w:r>
      <w:r w:rsidR="00217D7B">
        <w:t xml:space="preserve"> m</w:t>
      </w:r>
      <w:r w:rsidR="00217D7B" w:rsidRPr="00217D7B">
        <w:t>ás de dos tercios de los países</w:t>
      </w:r>
      <w:r w:rsidR="00A42614">
        <w:t xml:space="preserve"> en el mundo</w:t>
      </w:r>
      <w:r w:rsidR="00217D7B" w:rsidRPr="00217D7B">
        <w:t xml:space="preserve"> obt</w:t>
      </w:r>
      <w:r w:rsidR="00217D7B">
        <w:t xml:space="preserve">uvieron </w:t>
      </w:r>
      <w:r w:rsidR="00217D7B" w:rsidRPr="00217D7B">
        <w:t>una puntuación inferior a 50</w:t>
      </w:r>
      <w:r w:rsidR="00217D7B">
        <w:t>.</w:t>
      </w:r>
    </w:p>
    <w:p w14:paraId="5A6E5E18" w14:textId="77777777" w:rsidR="00635FD5" w:rsidRDefault="002F09E7" w:rsidP="006B5CE9">
      <w:pPr>
        <w:jc w:val="center"/>
      </w:pPr>
      <w:r w:rsidRPr="002F09E7">
        <w:rPr>
          <w:noProof/>
          <w:lang w:val="es-ES_tradnl" w:eastAsia="es-ES_tradnl"/>
        </w:rPr>
        <w:drawing>
          <wp:inline distT="0" distB="0" distL="0" distR="0" wp14:anchorId="52FC1944" wp14:editId="2C622E14">
            <wp:extent cx="4850765" cy="308737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AD89" w14:textId="52FA386D" w:rsidR="003D09BD" w:rsidRDefault="003D09BD" w:rsidP="003D09BD">
      <w:pPr>
        <w:jc w:val="both"/>
      </w:pPr>
      <w:r>
        <w:t xml:space="preserve">Comparando los datos a nivel sudamericano, Uruguay es el país mejor posicionado con un puntaje de 70 en </w:t>
      </w:r>
      <w:r w:rsidR="001A66C6">
        <w:t>el IPC y ocupa la posición 23;</w:t>
      </w:r>
      <w:r>
        <w:t xml:space="preserve"> en contrapartida Venezuela es el peor </w:t>
      </w:r>
      <w:r w:rsidR="00A42614">
        <w:t>calificado, con</w:t>
      </w:r>
      <w:r>
        <w:t xml:space="preserve"> un puntaje de 18 y </w:t>
      </w:r>
      <w:r w:rsidR="00A42614">
        <w:t>en la</w:t>
      </w:r>
      <w:r>
        <w:t xml:space="preserve"> posición 169.</w:t>
      </w:r>
    </w:p>
    <w:p w14:paraId="1BA0C174" w14:textId="4EFE1F15" w:rsidR="00C875D6" w:rsidRDefault="00D11E92" w:rsidP="003D09BD">
      <w:pPr>
        <w:jc w:val="both"/>
        <w:rPr>
          <w:b/>
        </w:rPr>
      </w:pPr>
      <w:r>
        <w:rPr>
          <w:b/>
        </w:rPr>
        <w:t>TI observa demasiada lentitud</w:t>
      </w:r>
    </w:p>
    <w:p w14:paraId="67589D8F" w14:textId="77777777" w:rsidR="00D11E92" w:rsidRDefault="00C875D6" w:rsidP="00C875D6">
      <w:pPr>
        <w:jc w:val="both"/>
      </w:pPr>
      <w:r>
        <w:t>En el análisis general</w:t>
      </w:r>
      <w:r>
        <w:t>, Transparencia Internacional</w:t>
      </w:r>
      <w:r>
        <w:t xml:space="preserve"> </w:t>
      </w:r>
      <w:r>
        <w:t>advierte una preocupación por una</w:t>
      </w:r>
      <w:r>
        <w:t xml:space="preserve"> mayor fragilidad en </w:t>
      </w:r>
      <w:r w:rsidRPr="00443A1A">
        <w:t>las garantías para la prensa y las organizaciones no gubernamentales (ONG)</w:t>
      </w:r>
      <w:r>
        <w:t xml:space="preserve">. </w:t>
      </w:r>
    </w:p>
    <w:p w14:paraId="55685138" w14:textId="77777777" w:rsidR="00D11E92" w:rsidRDefault="00D11E92" w:rsidP="00C875D6">
      <w:pPr>
        <w:jc w:val="both"/>
      </w:pPr>
      <w:r>
        <w:t>A</w:t>
      </w:r>
      <w:r w:rsidR="00C875D6" w:rsidRPr="00635FD5">
        <w:t xml:space="preserve"> pesar de los esfuerzos por combatir la corrupción, la mayoría de los países están avanzando con demasiada lentitud. </w:t>
      </w:r>
    </w:p>
    <w:p w14:paraId="341D11B7" w14:textId="77777777" w:rsidR="00D11E92" w:rsidRDefault="00C875D6" w:rsidP="00C875D6">
      <w:pPr>
        <w:jc w:val="both"/>
      </w:pPr>
      <w:r>
        <w:t>TI menciona que</w:t>
      </w:r>
      <w:r w:rsidR="00D11E92">
        <w:t xml:space="preserve"> en la región</w:t>
      </w:r>
      <w:r>
        <w:t xml:space="preserve"> </w:t>
      </w:r>
      <w:r w:rsidR="00D11E92">
        <w:t>se dieron pasos contra la</w:t>
      </w:r>
      <w:r>
        <w:t xml:space="preserve"> corrupción en varios países, pero todavía no existen polític</w:t>
      </w:r>
      <w:r w:rsidR="00D11E92">
        <w:t>a</w:t>
      </w:r>
      <w:r>
        <w:t xml:space="preserve">s generales para abordar las causas históricas y estructurales de </w:t>
      </w:r>
      <w:r w:rsidR="00D11E92">
        <w:t>estas malas prácticas</w:t>
      </w:r>
      <w:r>
        <w:t xml:space="preserve">. </w:t>
      </w:r>
    </w:p>
    <w:p w14:paraId="66910136" w14:textId="2DC089DD" w:rsidR="00C875D6" w:rsidRDefault="00C875D6" w:rsidP="00C875D6">
      <w:pPr>
        <w:jc w:val="both"/>
      </w:pPr>
      <w:r>
        <w:t>Los países que han priorizado la lucha contra la corrupción y crean políticas nacionales a través del consenso y la participación pública y política están mejor posicionados para dar un importante salto cualitativo</w:t>
      </w:r>
      <w:r w:rsidR="00D11E92">
        <w:t>, sostiene el informe.</w:t>
      </w:r>
      <w:r>
        <w:t xml:space="preserve"> Por el contrario, aquellos países que no priorizan los problemas de corrupción de esta manera pue</w:t>
      </w:r>
      <w:r w:rsidR="00D11E92">
        <w:t>den perder terreno año tras año.</w:t>
      </w:r>
    </w:p>
    <w:p w14:paraId="63E85B0B" w14:textId="409234AC" w:rsidR="00C875D6" w:rsidRDefault="00D11E92" w:rsidP="00C875D6">
      <w:pPr>
        <w:jc w:val="both"/>
      </w:pPr>
      <w:r>
        <w:t>Recomienda,</w:t>
      </w:r>
      <w:r w:rsidR="00C875D6">
        <w:t xml:space="preserve"> </w:t>
      </w:r>
      <w:r>
        <w:t>para</w:t>
      </w:r>
      <w:r w:rsidR="00C875D6">
        <w:t xml:space="preserve"> América</w:t>
      </w:r>
      <w:r>
        <w:t>,</w:t>
      </w:r>
      <w:r w:rsidR="00C875D6">
        <w:t xml:space="preserve"> </w:t>
      </w:r>
      <w:r>
        <w:t>promover</w:t>
      </w:r>
      <w:r w:rsidR="00C875D6">
        <w:t xml:space="preserve"> un enfoque integral que aborde cuestiones estructurales clave, incluida la financiación política, la contratación pública y el fortalecimiento de instituciones jurídicas independientes, sólidas y flexibles.</w:t>
      </w:r>
    </w:p>
    <w:p w14:paraId="012A352B" w14:textId="7F7B8AE7" w:rsidR="00C875D6" w:rsidRPr="00A42614" w:rsidRDefault="00D11E92" w:rsidP="003D09BD">
      <w:pPr>
        <w:jc w:val="both"/>
        <w:rPr>
          <w:b/>
        </w:rPr>
      </w:pPr>
      <w:r>
        <w:rPr>
          <w:b/>
        </w:rPr>
        <w:lastRenderedPageBreak/>
        <w:t>Alianzas contra la corrupción</w:t>
      </w:r>
    </w:p>
    <w:p w14:paraId="129EB98A" w14:textId="0D598457" w:rsidR="00D63299" w:rsidRDefault="00D11E92" w:rsidP="00D24F6F">
      <w:pPr>
        <w:jc w:val="both"/>
      </w:pPr>
      <w:r>
        <w:t>En criterio de Fundación Jubileo, e</w:t>
      </w:r>
      <w:r w:rsidR="00D24F6F">
        <w:t xml:space="preserve">l </w:t>
      </w:r>
      <w:r>
        <w:t>estudio de Transparencia Internacional debe</w:t>
      </w:r>
      <w:r w:rsidR="00D24F6F">
        <w:t xml:space="preserve"> llamar a unir esfuerzos entre Estado y sociedad para una lucha más efectiva e integral contra la corrupción.</w:t>
      </w:r>
    </w:p>
    <w:p w14:paraId="6E40A72B" w14:textId="77777777" w:rsidR="00D24F6F" w:rsidRDefault="00D24F6F" w:rsidP="00D24F6F">
      <w:pPr>
        <w:jc w:val="both"/>
      </w:pPr>
    </w:p>
    <w:p w14:paraId="344F10FE" w14:textId="7499BBF4" w:rsidR="00D11E92" w:rsidRDefault="00D11E92" w:rsidP="00D24F6F">
      <w:pPr>
        <w:jc w:val="both"/>
      </w:pPr>
      <w:r>
        <w:t xml:space="preserve">El manejo de los recursos públicos implica </w:t>
      </w:r>
      <w:r w:rsidR="000B622F">
        <w:t>una gran responsabilidad de serv</w:t>
      </w:r>
      <w:r>
        <w:t>icio a la ciudadanía, porque repercute en sus condiciones de vida.</w:t>
      </w:r>
      <w:r w:rsidR="004A1995">
        <w:t xml:space="preserve"> En la medida en que haya una toma de conciencia se sentarán las bases para la lucha contra la corrupción.</w:t>
      </w:r>
    </w:p>
    <w:p w14:paraId="7D0605A1" w14:textId="3CE14105" w:rsidR="0022764E" w:rsidRDefault="00D24F6F" w:rsidP="00D24F6F">
      <w:pPr>
        <w:jc w:val="both"/>
      </w:pPr>
      <w:r>
        <w:t>Para lograr estos propósitos es conveniente recupera</w:t>
      </w:r>
      <w:r w:rsidR="0022764E">
        <w:t xml:space="preserve">r la experiencia </w:t>
      </w:r>
      <w:r w:rsidR="004A1995">
        <w:t>de</w:t>
      </w:r>
      <w:r w:rsidR="0022764E">
        <w:t xml:space="preserve"> varios países </w:t>
      </w:r>
      <w:r w:rsidR="004A1995">
        <w:t>que han tenido</w:t>
      </w:r>
      <w:r w:rsidR="0022764E">
        <w:t xml:space="preserve"> avances </w:t>
      </w:r>
      <w:r w:rsidR="004A1995">
        <w:t>con</w:t>
      </w:r>
      <w:r w:rsidR="0022764E">
        <w:t xml:space="preserve"> la activa participación ciudadana y </w:t>
      </w:r>
      <w:r w:rsidR="004A1995">
        <w:t xml:space="preserve">garantizando </w:t>
      </w:r>
      <w:r w:rsidR="0022764E">
        <w:t>el</w:t>
      </w:r>
      <w:r w:rsidR="004A1995">
        <w:t xml:space="preserve"> libre ejercicio de derechos. La transparencia,</w:t>
      </w:r>
      <w:r w:rsidR="0022764E">
        <w:t xml:space="preserve"> la rendición de cuentas, el acceso a la informació</w:t>
      </w:r>
      <w:r w:rsidR="004A1995">
        <w:t>n</w:t>
      </w:r>
      <w:r w:rsidR="0022764E">
        <w:t xml:space="preserve"> son factores fundamentales.</w:t>
      </w:r>
    </w:p>
    <w:p w14:paraId="6B12F6A2" w14:textId="6D3B09EA" w:rsidR="0022764E" w:rsidRDefault="004A1995" w:rsidP="00D24F6F">
      <w:pPr>
        <w:jc w:val="both"/>
      </w:pPr>
      <w:r>
        <w:t>Estos pasos requieren de</w:t>
      </w:r>
      <w:r w:rsidR="0022764E">
        <w:t xml:space="preserve"> voluntad política </w:t>
      </w:r>
      <w:r>
        <w:t>traducida en el</w:t>
      </w:r>
      <w:r w:rsidR="0022764E">
        <w:t xml:space="preserve"> fortaleci</w:t>
      </w:r>
      <w:r>
        <w:t xml:space="preserve">miento de la institucionalidad </w:t>
      </w:r>
      <w:r w:rsidR="0022764E">
        <w:t xml:space="preserve">del Estado, lo que repercute en una mayor credibilidad y legitimidad </w:t>
      </w:r>
      <w:r>
        <w:t>de la</w:t>
      </w:r>
      <w:r w:rsidR="0022764E">
        <w:t xml:space="preserve"> autoridad pública. </w:t>
      </w:r>
      <w:r>
        <w:t>Lograr ese resultado es</w:t>
      </w:r>
      <w:r w:rsidR="0022764E">
        <w:t xml:space="preserve"> también </w:t>
      </w:r>
      <w:r>
        <w:t>un</w:t>
      </w:r>
      <w:r w:rsidR="0022764E">
        <w:t xml:space="preserve"> </w:t>
      </w:r>
      <w:r w:rsidR="001A66C6">
        <w:t xml:space="preserve">desafío para </w:t>
      </w:r>
      <w:r w:rsidR="0022764E">
        <w:t>fortalec</w:t>
      </w:r>
      <w:r w:rsidR="001A66C6">
        <w:t xml:space="preserve">er </w:t>
      </w:r>
      <w:r w:rsidR="0022764E">
        <w:t>el sistema democrático.</w:t>
      </w:r>
    </w:p>
    <w:p w14:paraId="4D1D187A" w14:textId="77777777" w:rsidR="004A1995" w:rsidRPr="001A66C6" w:rsidRDefault="004A1995" w:rsidP="00D24F6F">
      <w:pPr>
        <w:jc w:val="both"/>
        <w:rPr>
          <w:i/>
          <w:sz w:val="20"/>
          <w:szCs w:val="20"/>
        </w:rPr>
      </w:pPr>
    </w:p>
    <w:p w14:paraId="7040D2D0" w14:textId="01E4753F" w:rsidR="004A1995" w:rsidRPr="001A66C6" w:rsidRDefault="004A1995" w:rsidP="00D24F6F">
      <w:pPr>
        <w:jc w:val="both"/>
        <w:rPr>
          <w:i/>
          <w:sz w:val="20"/>
          <w:szCs w:val="20"/>
        </w:rPr>
      </w:pPr>
      <w:r w:rsidRPr="001A66C6">
        <w:rPr>
          <w:i/>
          <w:sz w:val="20"/>
          <w:szCs w:val="20"/>
        </w:rPr>
        <w:t>Febrero 2017</w:t>
      </w:r>
    </w:p>
    <w:sectPr w:rsidR="004A1995" w:rsidRPr="001A66C6" w:rsidSect="00581BE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16A2D"/>
    <w:multiLevelType w:val="hybridMultilevel"/>
    <w:tmpl w:val="FA4E30E0"/>
    <w:lvl w:ilvl="0" w:tplc="50345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5"/>
    <w:rsid w:val="00073484"/>
    <w:rsid w:val="00077479"/>
    <w:rsid w:val="000B622F"/>
    <w:rsid w:val="001A66C6"/>
    <w:rsid w:val="001E1762"/>
    <w:rsid w:val="00202B94"/>
    <w:rsid w:val="00217D7B"/>
    <w:rsid w:val="0022764E"/>
    <w:rsid w:val="002F09E7"/>
    <w:rsid w:val="00332525"/>
    <w:rsid w:val="003D09BD"/>
    <w:rsid w:val="00406920"/>
    <w:rsid w:val="00443A1A"/>
    <w:rsid w:val="00476D2F"/>
    <w:rsid w:val="004A1995"/>
    <w:rsid w:val="00523A72"/>
    <w:rsid w:val="00581BE2"/>
    <w:rsid w:val="005B13B1"/>
    <w:rsid w:val="00606EA9"/>
    <w:rsid w:val="00624B74"/>
    <w:rsid w:val="00635FD5"/>
    <w:rsid w:val="00692D5F"/>
    <w:rsid w:val="006B5CE9"/>
    <w:rsid w:val="007D6ADE"/>
    <w:rsid w:val="00890215"/>
    <w:rsid w:val="00930D53"/>
    <w:rsid w:val="00A42614"/>
    <w:rsid w:val="00AF0FBF"/>
    <w:rsid w:val="00BF6FF4"/>
    <w:rsid w:val="00C875D6"/>
    <w:rsid w:val="00CA7C48"/>
    <w:rsid w:val="00D11E92"/>
    <w:rsid w:val="00D24F6F"/>
    <w:rsid w:val="00D63299"/>
    <w:rsid w:val="00DE621F"/>
    <w:rsid w:val="00E1246A"/>
    <w:rsid w:val="00E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A1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633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4</cp:revision>
  <cp:lastPrinted>2018-02-23T20:11:00Z</cp:lastPrinted>
  <dcterms:created xsi:type="dcterms:W3CDTF">2018-02-23T22:23:00Z</dcterms:created>
  <dcterms:modified xsi:type="dcterms:W3CDTF">2018-02-23T23:09:00Z</dcterms:modified>
</cp:coreProperties>
</file>